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黑体" w:eastAsia="黑体" w:cs="黑体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ab/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参赛报名表</w:t>
      </w:r>
    </w:p>
    <w:tbl>
      <w:tblPr>
        <w:tblStyle w:val="6"/>
        <w:tblW w:w="8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143"/>
        <w:gridCol w:w="786"/>
        <w:gridCol w:w="418"/>
        <w:gridCol w:w="1491"/>
        <w:gridCol w:w="989"/>
        <w:gridCol w:w="29"/>
        <w:gridCol w:w="194"/>
        <w:gridCol w:w="1212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组队形式：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独立组队 □跨单位联合组队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主申报单位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□医疗卫生机构   □科研院所     □高校/职业院校（含技工院校）</w:t>
            </w:r>
          </w:p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 示范基地/定制药园/康养人才培训基地/药食同源培训推广中心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联合单位2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单位性质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□医疗卫生机构   □科研院所     □高校/职业院校（含技工院校）</w:t>
            </w:r>
          </w:p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 示范基地/定制药园/康养人才培训基地/药食同源培训推广中心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联合单位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领队信息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92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2927" w:type="dxa"/>
            <w:gridSpan w:val="4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职务</w:t>
            </w: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92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27" w:type="dxa"/>
            <w:gridSpan w:val="4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联络员信息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927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2927" w:type="dxa"/>
            <w:gridSpan w:val="4"/>
            <w:noWrap w:val="0"/>
            <w:vAlign w:val="center"/>
          </w:tcPr>
          <w:p>
            <w:pPr>
              <w:widowControl/>
              <w:ind w:firstLine="1200" w:firstLineChars="5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职务</w:t>
            </w: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2927" w:type="dxa"/>
            <w:gridSpan w:val="3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27" w:type="dxa"/>
            <w:gridSpan w:val="4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28" w:type="dxa"/>
            <w:gridSpan w:val="3"/>
            <w:noWrap w:val="0"/>
            <w:vAlign w:val="center"/>
          </w:tcPr>
          <w:p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782" w:type="dxa"/>
            <w:gridSpan w:val="10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参赛人员信息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242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42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42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42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9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42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药膳主题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类  别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药膳热菜</w:t>
            </w:r>
          </w:p>
        </w:tc>
        <w:tc>
          <w:tcPr>
            <w:tcW w:w="14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</w:rPr>
              <w:t>药膳汤（饮品）</w:t>
            </w:r>
          </w:p>
        </w:tc>
        <w:tc>
          <w:tcPr>
            <w:tcW w:w="1212" w:type="dxa"/>
            <w:gridSpan w:val="3"/>
            <w:noWrap w:val="0"/>
            <w:vAlign w:val="center"/>
          </w:tcPr>
          <w:p>
            <w:pPr>
              <w:widowControl/>
              <w:ind w:left="-105" w:leftChars="-50" w:right="-210" w:rightChars="-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茶饮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widowControl/>
              <w:ind w:left="-105" w:leftChars="-50" w:right="-210" w:rightChars="-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16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面点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自选菜品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菜  名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是否为已上市产业化产品（是/否）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是否拥有成果转化产品（是/否）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9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w w:val="9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参赛队到达时间</w:t>
            </w:r>
          </w:p>
        </w:tc>
        <w:tc>
          <w:tcPr>
            <w:tcW w:w="6641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到达方式</w:t>
            </w:r>
          </w:p>
        </w:tc>
        <w:tc>
          <w:tcPr>
            <w:tcW w:w="36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□自驾（车牌号：    ）</w:t>
            </w:r>
          </w:p>
        </w:tc>
        <w:tc>
          <w:tcPr>
            <w:tcW w:w="2957" w:type="dxa"/>
            <w:gridSpan w:val="4"/>
            <w:noWrap w:val="0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住宿要求</w:t>
            </w:r>
          </w:p>
        </w:tc>
        <w:tc>
          <w:tcPr>
            <w:tcW w:w="36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□是（  ）单、（  ）双</w:t>
            </w:r>
          </w:p>
        </w:tc>
        <w:tc>
          <w:tcPr>
            <w:tcW w:w="2957" w:type="dxa"/>
            <w:gridSpan w:val="4"/>
            <w:noWrap w:val="0"/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□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14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57" w:type="dxa"/>
            <w:gridSpan w:val="4"/>
            <w:noWrap w:val="0"/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widowControl/>
        <w:spacing w:before="156" w:beforeLines="50" w:after="156" w:afterLines="50" w:line="500" w:lineRule="exact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注1：若有三家及以上单位联合组队的情况，可自行在本表下方新增填写行，依次补充单位信息并勾选对应单位性质。</w:t>
      </w:r>
    </w:p>
    <w:p>
      <w:pPr>
        <w:pStyle w:val="2"/>
        <w:ind w:firstLine="0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注2：《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</w:rPr>
        <w:t>团体赛参赛报名表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》应包括附件2-1、2-2、2-3、2-4、2-5所有信息。</w:t>
      </w:r>
    </w:p>
    <w:p>
      <w:pP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br w:type="page"/>
      </w:r>
    </w:p>
    <w:tbl>
      <w:tblPr>
        <w:tblStyle w:val="6"/>
        <w:tblpPr w:leftFromText="180" w:rightFromText="180" w:vertAnchor="text" w:horzAnchor="margin" w:tblpY="16"/>
        <w:tblW w:w="93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3"/>
        <w:gridCol w:w="46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723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黑体"/>
                <w:b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-1</w:t>
            </w:r>
          </w:p>
        </w:tc>
        <w:tc>
          <w:tcPr>
            <w:tcW w:w="4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ind w:firstLine="1760" w:firstLineChars="400"/>
        <w:jc w:val="both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药膳热菜基本信息表</w:t>
      </w:r>
    </w:p>
    <w:tbl>
      <w:tblPr>
        <w:tblStyle w:val="6"/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85"/>
        <w:gridCol w:w="580"/>
        <w:gridCol w:w="840"/>
        <w:gridCol w:w="1203"/>
        <w:gridCol w:w="1638"/>
        <w:gridCol w:w="3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69" w:type="dxa"/>
            <w:gridSpan w:val="3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药膳主题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69" w:type="dxa"/>
            <w:gridSpan w:val="3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69" w:type="dxa"/>
            <w:gridSpan w:val="3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2569" w:type="dxa"/>
            <w:gridSpan w:val="3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是否拥有成果转化产品（□是 □否）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85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381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935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6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935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704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解</w:t>
            </w:r>
          </w:p>
        </w:tc>
        <w:tc>
          <w:tcPr>
            <w:tcW w:w="9356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569" w:type="dxa"/>
            <w:gridSpan w:val="3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569" w:type="dxa"/>
            <w:gridSpan w:val="3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7491" w:type="dxa"/>
            <w:gridSpan w:val="4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br w:type="page"/>
      </w:r>
    </w:p>
    <w:tbl>
      <w:tblPr>
        <w:tblStyle w:val="7"/>
        <w:tblW w:w="92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5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eastAsia="黑体" w:cs="黑体"/>
                <w:b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4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药膳汤品基本信息表</w:t>
      </w:r>
    </w:p>
    <w:tbl>
      <w:tblPr>
        <w:tblStyle w:val="7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953"/>
        <w:gridCol w:w="468"/>
        <w:gridCol w:w="1420"/>
        <w:gridCol w:w="1203"/>
        <w:gridCol w:w="1638"/>
        <w:gridCol w:w="2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3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药膳主题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3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3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30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是否拥有成果转化产品（□是 □否）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3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3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8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8504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230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方解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230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230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7551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br w:type="page"/>
      </w:r>
    </w:p>
    <w:tbl>
      <w:tblPr>
        <w:tblStyle w:val="8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eastAsia="黑体" w:cs="黑体"/>
                <w:b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4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面点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基本信息表</w:t>
      </w:r>
    </w:p>
    <w:tbl>
      <w:tblPr>
        <w:tblStyle w:val="8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990"/>
        <w:gridCol w:w="433"/>
        <w:gridCol w:w="1422"/>
        <w:gridCol w:w="1206"/>
        <w:gridCol w:w="1640"/>
        <w:gridCol w:w="2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26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药膳主题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26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26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268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是否拥有成果转化产品（□是 □否）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解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7513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br w:type="page"/>
      </w:r>
    </w:p>
    <w:tbl>
      <w:tblPr>
        <w:tblStyle w:val="8"/>
        <w:tblW w:w="97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eastAsia="黑体" w:cs="黑体"/>
                <w:b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</w:rPr>
              <w:t>-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4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  <w:highlight w:val="none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药膳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  <w:lang w:val="en-US" w:eastAsia="zh-CN"/>
        </w:rPr>
        <w:t>茶饮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  <w:t>基本信息表</w:t>
      </w:r>
    </w:p>
    <w:tbl>
      <w:tblPr>
        <w:tblStyle w:val="8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131"/>
        <w:gridCol w:w="292"/>
        <w:gridCol w:w="1422"/>
        <w:gridCol w:w="1206"/>
        <w:gridCol w:w="1640"/>
        <w:gridCol w:w="2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9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药膳主题</w:t>
            </w:r>
          </w:p>
        </w:tc>
        <w:tc>
          <w:tcPr>
            <w:tcW w:w="7372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9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药膳名称</w:t>
            </w:r>
          </w:p>
        </w:tc>
        <w:tc>
          <w:tcPr>
            <w:tcW w:w="7372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9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372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9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是否拥有成果转化产品（□是 □否）</w:t>
            </w:r>
          </w:p>
        </w:tc>
        <w:tc>
          <w:tcPr>
            <w:tcW w:w="7372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食材名称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用量（克）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药材名称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剂量（克）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—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示例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猪肉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100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鲜龙眼肉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钩藤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方法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功效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解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适用人群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注意事项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widowControl/>
        <w:rPr>
          <w:rFonts w:hint="eastAsia" w:ascii="黑体" w:hAnsi="黑体" w:eastAsia="黑体" w:cs="黑体"/>
          <w:color w:val="auto"/>
          <w:kern w:val="0"/>
          <w:sz w:val="32"/>
          <w:szCs w:val="32"/>
        </w:rPr>
        <w:sectPr>
          <w:pgSz w:w="11906" w:h="16838"/>
          <w:pgMar w:top="1701" w:right="1418" w:bottom="1418" w:left="1701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8"/>
        <w:tblW w:w="90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44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hint="eastAsia" w:ascii="宋体" w:hAnsi="宋体" w:eastAsia="黑体" w:cs="黑体"/>
                <w:b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</w:rPr>
              <w:t>-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ind w:right="1120"/>
              <w:jc w:val="left"/>
              <w:rPr>
                <w:rFonts w:ascii="宋体" w:hAnsi="宋体" w:eastAsia="宋体" w:cs="黑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bCs/>
                <w:color w:val="auto"/>
                <w:kern w:val="0"/>
                <w:sz w:val="24"/>
                <w:szCs w:val="24"/>
              </w:rPr>
              <w:t>加密编号：（裁判填写）</w:t>
            </w:r>
          </w:p>
        </w:tc>
      </w:tr>
    </w:tbl>
    <w:p>
      <w:pPr>
        <w:widowControl/>
        <w:spacing w:before="156" w:beforeLines="50" w:after="156" w:afterLines="50" w:line="500" w:lineRule="exact"/>
        <w:jc w:val="center"/>
        <w:rPr>
          <w:rFonts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lang w:val="en-US" w:eastAsia="zh-CN"/>
        </w:rPr>
        <w:t>团体赛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</w:rPr>
        <w:t>药膳自选菜品基本信息表</w:t>
      </w:r>
    </w:p>
    <w:tbl>
      <w:tblPr>
        <w:tblStyle w:val="8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673"/>
        <w:gridCol w:w="750"/>
        <w:gridCol w:w="1422"/>
        <w:gridCol w:w="1206"/>
        <w:gridCol w:w="1640"/>
        <w:gridCol w:w="2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  <w:t>药膳主题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  <w:t>药膳名称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5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是否为已上市产业化产品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（□是 □否）</w:t>
            </w:r>
          </w:p>
        </w:tc>
        <w:tc>
          <w:tcPr>
            <w:tcW w:w="7830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产业化佐证材料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951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是否拥有成果转化产品（□是 □否）</w:t>
            </w:r>
          </w:p>
        </w:tc>
        <w:tc>
          <w:tcPr>
            <w:tcW w:w="7830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</w:rPr>
              <w:t>成果转化佐证材料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食材名称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用量（克）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药材名称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剂量（克）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药材说明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—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—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—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示例</w:t>
            </w: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猪肉</w:t>
            </w: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100</w:t>
            </w: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鲜龙眼肉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30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桂十味、药食两用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2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钩藤</w:t>
            </w:r>
          </w:p>
        </w:tc>
        <w:tc>
          <w:tcPr>
            <w:tcW w:w="1640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2812" w:type="dxa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广西区域特色药材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制作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方法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功效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278" w:type="dxa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方</w:t>
            </w:r>
          </w:p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解</w:t>
            </w:r>
          </w:p>
        </w:tc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51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  <w:t>适用人群</w:t>
            </w:r>
          </w:p>
        </w:tc>
        <w:tc>
          <w:tcPr>
            <w:tcW w:w="7830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51" w:type="dxa"/>
            <w:gridSpan w:val="2"/>
            <w:noWrap w:val="0"/>
            <w:vAlign w:val="center"/>
          </w:tcPr>
          <w:p>
            <w:pPr>
              <w:widowControl/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8"/>
              </w:rPr>
              <w:t>注意事项</w:t>
            </w:r>
          </w:p>
        </w:tc>
        <w:tc>
          <w:tcPr>
            <w:tcW w:w="7830" w:type="dxa"/>
            <w:gridSpan w:val="5"/>
            <w:noWrap w:val="0"/>
            <w:vAlign w:val="top"/>
          </w:tcPr>
          <w:p>
            <w:pPr>
              <w:widowControl/>
              <w:spacing w:before="156" w:beforeLines="50" w:after="156" w:afterLines="50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新人文宋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altName w:val="Noto Nastaliq Urdu"/>
    <w:panose1 w:val="020B08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Noto Nastaliq Urdu">
    <w:panose1 w:val="020B0802040504020204"/>
    <w:charset w:val="00"/>
    <w:family w:val="auto"/>
    <w:pitch w:val="default"/>
    <w:sig w:usb0="80002003" w:usb1="80002040" w:usb2="00000000" w:usb3="00000000" w:csb0="0000004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56442"/>
    <w:rsid w:val="1EB56442"/>
    <w:rsid w:val="78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AS正文"/>
    <w:basedOn w:val="1"/>
    <w:qFormat/>
    <w:uiPriority w:val="0"/>
    <w:pPr>
      <w:spacing w:line="360" w:lineRule="auto"/>
      <w:ind w:right="181" w:firstLine="480"/>
    </w:pPr>
    <w:rPr>
      <w:rFonts w:ascii="Verdana" w:hAnsi="Verdan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网格型2"/>
    <w:basedOn w:val="4"/>
    <w:qFormat/>
    <w:uiPriority w:val="0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">
    <w:name w:val="网格型1"/>
    <w:basedOn w:val="4"/>
    <w:qFormat/>
    <w:uiPriority w:val="0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网格型3"/>
    <w:basedOn w:val="4"/>
    <w:qFormat/>
    <w:uiPriority w:val="0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2026-08-13T17:38:00Z</dcterms:created>
  <dc:creator>暴躁的小谭</dc:creator>
  <cp:lastModifiedBy>暴躁的小谭</cp:lastModifiedBy>
  <dcterms:modified xsi:type="dcterms:W3CDTF">2026-08-13T17:39:53Z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