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 w:val="0"/>
        <w:spacing w:before="577" w:beforeLines="100" w:beforeAutospacing="0" w:after="577" w:afterLines="100" w:afterAutospacing="0" w:line="560" w:lineRule="exact"/>
        <w:rPr>
          <w:rFonts w:ascii="方正小标宋简体" w:hAnsi="黑体" w:eastAsia="方正小标宋简体"/>
          <w:sz w:val="28"/>
          <w:szCs w:val="28"/>
        </w:rPr>
      </w:pPr>
      <w:r>
        <w:rPr>
          <w:rFonts w:hint="eastAsia" w:ascii="方正小标宋简体" w:hAnsi="黑体" w:eastAsia="方正小标宋简体"/>
          <w:sz w:val="28"/>
          <w:szCs w:val="28"/>
        </w:rPr>
        <w:t>附件：</w:t>
      </w:r>
    </w:p>
    <w:p>
      <w:pPr>
        <w:pStyle w:val="3"/>
        <w:widowControl w:val="0"/>
        <w:spacing w:before="577" w:beforeLines="100" w:beforeAutospacing="0" w:after="577" w:afterLines="100" w:afterAutospacing="0" w:line="560" w:lineRule="exact"/>
        <w:jc w:val="center"/>
        <w:rPr>
          <w:rFonts w:ascii="方正小标宋简体" w:hAnsi="黑体" w:eastAsia="方正小标宋简体"/>
          <w:sz w:val="40"/>
          <w:szCs w:val="32"/>
        </w:rPr>
      </w:pPr>
      <w:r>
        <w:rPr>
          <w:rFonts w:hint="eastAsia" w:ascii="方正小标宋简体" w:hAnsi="黑体" w:eastAsia="方正小标宋简体"/>
          <w:sz w:val="40"/>
          <w:szCs w:val="32"/>
        </w:rPr>
        <w:t>广西二轻技师学院</w:t>
      </w:r>
      <w:r>
        <w:rPr>
          <w:rFonts w:hint="eastAsia" w:ascii="方正小标宋简体" w:hAnsi="Times New Roman" w:eastAsia="方正小标宋简体" w:cs="Times New Roman"/>
          <w:sz w:val="40"/>
          <w:szCs w:val="32"/>
        </w:rPr>
        <w:t>2021</w:t>
      </w:r>
      <w:r>
        <w:rPr>
          <w:rFonts w:hint="eastAsia" w:ascii="方正小标宋简体" w:hAnsi="黑体" w:eastAsia="方正小标宋简体"/>
          <w:sz w:val="40"/>
          <w:szCs w:val="32"/>
        </w:rPr>
        <w:t>年度公开招聘工作人员岗位信息表</w:t>
      </w:r>
    </w:p>
    <w:tbl>
      <w:tblPr>
        <w:tblStyle w:val="4"/>
        <w:tblW w:w="52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729"/>
        <w:gridCol w:w="859"/>
        <w:gridCol w:w="1123"/>
        <w:gridCol w:w="611"/>
        <w:gridCol w:w="944"/>
        <w:gridCol w:w="2402"/>
        <w:gridCol w:w="1120"/>
        <w:gridCol w:w="1395"/>
        <w:gridCol w:w="1216"/>
        <w:gridCol w:w="554"/>
        <w:gridCol w:w="829"/>
        <w:gridCol w:w="1056"/>
        <w:gridCol w:w="86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697" w:hRule="atLeast"/>
          <w:tblHeader/>
          <w:jc w:val="center"/>
        </w:trPr>
        <w:tc>
          <w:tcPr>
            <w:tcW w:w="24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28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用人单位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岗位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名称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专业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年龄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考试</w:t>
            </w:r>
          </w:p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方式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黑体" w:hAnsi="黑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306" w:hRule="atLeast"/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84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 xml:space="preserve">烹饪专业教师 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专业技术十二级　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食品营养与检验教育；</w:t>
            </w:r>
          </w:p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烹饪与营养教育；</w:t>
            </w:r>
          </w:p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ascii="仿宋_GB2312" w:hAnsi="宋体" w:cs="宋体"/>
                <w:kern w:val="0"/>
                <w:sz w:val="18"/>
                <w:szCs w:val="18"/>
              </w:rPr>
              <w:t>食品工艺教育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ascii="仿宋_GB2312" w:hAnsi="宋体" w:cs="宋体"/>
                <w:kern w:val="0"/>
                <w:sz w:val="18"/>
                <w:szCs w:val="18"/>
              </w:rPr>
              <w:t>食品营养与健康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；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default" w:ascii="仿宋_GB2312" w:hAnsi="宋体" w:eastAsia="仿宋_GB2312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  <w:t>应届毕业生(含择业期内未落实工作单位的高校毕业生)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329" w:hRule="atLeast"/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无人机应用专业教师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专业技术十二级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摄影测量与遥感；</w:t>
            </w:r>
          </w:p>
          <w:p>
            <w:pPr>
              <w:widowControl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资源勘查工程</w:t>
            </w:r>
            <w:r>
              <w:rPr>
                <w:rFonts w:hint="eastAsia"/>
                <w:sz w:val="18"/>
                <w:szCs w:val="18"/>
              </w:rPr>
              <w:t>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飞行技术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997" w:hRule="atLeast"/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84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计算机物联网专业教师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专业技术十二级　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物联网工程；</w:t>
            </w:r>
          </w:p>
          <w:p>
            <w:pPr>
              <w:widowControl/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数据科学与大数据技术；</w:t>
            </w:r>
          </w:p>
          <w:p>
            <w:pPr>
              <w:widowControl/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计算机科学与技术；</w:t>
            </w:r>
          </w:p>
          <w:p>
            <w:pPr>
              <w:widowControl/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网络空间安全；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计算机网络技术工程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具有中职（或高中）及以上教师资格证</w:t>
            </w: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2年及以上工作经历</w:t>
            </w: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418" w:hRule="atLeast"/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84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新能源汽车维修专业教师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专业技术十二级　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新能源汽车工程</w:t>
            </w:r>
            <w:bookmarkStart w:id="0" w:name="_GoBack"/>
            <w:bookmarkEnd w:id="0"/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智能车辆工程；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汽车维修工程教育；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交通运输；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车辆工程；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汽车服务工程；</w:t>
            </w:r>
          </w:p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汽车电子技术与检测诊断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具有中职（或高中）及以上教师资格证、初级及以上职称或汽车维修工二级及以上职业资格</w:t>
            </w: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2年及以上工作经历</w:t>
            </w: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772" w:hRule="atLeast"/>
          <w:jc w:val="center"/>
        </w:trPr>
        <w:tc>
          <w:tcPr>
            <w:tcW w:w="241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8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顶岗实习管理员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管理九级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行政管理；</w:t>
            </w:r>
          </w:p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工商管理；</w:t>
            </w:r>
          </w:p>
          <w:p>
            <w:pPr>
              <w:widowControl/>
              <w:snapToGrid w:val="0"/>
              <w:jc w:val="left"/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企业管理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四级以上职业资格证</w:t>
            </w: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2年及以上工作经历。该岗位需长期在外地工作。</w:t>
            </w: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2038" w:hRule="atLeast"/>
          <w:jc w:val="center"/>
        </w:trPr>
        <w:tc>
          <w:tcPr>
            <w:tcW w:w="241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84" w:type="pct"/>
            <w:shd w:val="clear" w:color="auto" w:fill="FFFFFF" w:themeFill="background1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广西二轻技师学院</w:t>
            </w:r>
          </w:p>
        </w:tc>
        <w:tc>
          <w:tcPr>
            <w:tcW w:w="371" w:type="pct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  <w:lang w:val="en-US" w:eastAsia="zh-CN"/>
              </w:rPr>
              <w:t>校医</w:t>
            </w:r>
          </w:p>
        </w:tc>
        <w:tc>
          <w:tcPr>
            <w:tcW w:w="202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1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专业技术十二级</w:t>
            </w:r>
          </w:p>
        </w:tc>
        <w:tc>
          <w:tcPr>
            <w:tcW w:w="79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临床医学；</w:t>
            </w:r>
          </w:p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针灸推拿学；</w:t>
            </w:r>
          </w:p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 xml:space="preserve">中医学； 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中医诊断学；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中医内科学；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中西医临床；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中西医临床医学；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中西医临床基础；</w:t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中西医结合基础</w:t>
            </w:r>
          </w:p>
        </w:tc>
        <w:tc>
          <w:tcPr>
            <w:tcW w:w="370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461" w:type="pct"/>
            <w:shd w:val="clear" w:color="auto" w:fill="auto"/>
            <w:vAlign w:val="center"/>
          </w:tcPr>
          <w:p>
            <w:pPr>
              <w:widowControl/>
              <w:snapToGrid w:val="0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执业医师资格证</w:t>
            </w:r>
          </w:p>
        </w:tc>
        <w:tc>
          <w:tcPr>
            <w:tcW w:w="183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笔试+面试</w:t>
            </w:r>
          </w:p>
        </w:tc>
        <w:tc>
          <w:tcPr>
            <w:tcW w:w="287" w:type="pct"/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cs="宋体"/>
                <w:kern w:val="0"/>
                <w:sz w:val="18"/>
                <w:szCs w:val="18"/>
              </w:rPr>
              <w:t>实名编制</w:t>
            </w:r>
          </w:p>
        </w:tc>
        <w:tc>
          <w:tcPr>
            <w:tcW w:w="470" w:type="pct"/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cs="宋体"/>
                <w:kern w:val="0"/>
                <w:sz w:val="18"/>
                <w:szCs w:val="18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ascii="仿宋" w:hAnsi="仿宋" w:eastAsia="仿宋"/>
        </w:rPr>
      </w:pPr>
    </w:p>
    <w:p/>
    <w:sectPr>
      <w:pgSz w:w="16838" w:h="11906" w:orient="landscape"/>
      <w:pgMar w:top="1417" w:right="1247" w:bottom="1417" w:left="1247" w:header="851" w:footer="992" w:gutter="0"/>
      <w:cols w:space="425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2309D"/>
    <w:rsid w:val="1452309D"/>
    <w:rsid w:val="15AB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2021-04-22T08:59:00Z</dcterms:created>
  <dc:creator>明月舞萧</dc:creator>
  <cp:lastModifiedBy>明月舞萧</cp:lastModifiedBy>
  <dcterms:modified xsi:type="dcterms:W3CDTF">2021-04-22T09:00:53Z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F730531DFEC9494180E744769ECC6587</vt:lpwstr>
  </property>
</Properties>
</file>